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D28" w:rsidRDefault="009C2D28" w:rsidP="009C2D28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r w:rsidRPr="00556F3E">
        <w:rPr>
          <w:b/>
          <w:szCs w:val="26"/>
        </w:rPr>
        <w:t>Как проверить налоговые ставки и льготы, указанные в налоговом уведомлении</w:t>
      </w:r>
    </w:p>
    <w:p w:rsidR="009C2D28" w:rsidRPr="00556F3E" w:rsidRDefault="009C2D28" w:rsidP="009C2D28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9C2D28" w:rsidRPr="00405639" w:rsidRDefault="009C2D28" w:rsidP="009C2D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 территории г.</w:t>
      </w:r>
      <w:r>
        <w:rPr>
          <w:szCs w:val="26"/>
        </w:rPr>
        <w:t xml:space="preserve"> </w:t>
      </w:r>
      <w:r w:rsidRPr="00405639">
        <w:rPr>
          <w:szCs w:val="26"/>
        </w:rPr>
        <w:t xml:space="preserve">Москвы налоговые ставки и льготы устанавливаются: </w:t>
      </w:r>
    </w:p>
    <w:p w:rsidR="009C2D28" w:rsidRPr="00405639" w:rsidRDefault="009C2D28" w:rsidP="009C2D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- по транспортному налогу: главой 28 НК РФ и Законом г.</w:t>
      </w:r>
      <w:r>
        <w:rPr>
          <w:szCs w:val="26"/>
        </w:rPr>
        <w:t xml:space="preserve"> </w:t>
      </w:r>
      <w:r w:rsidRPr="00405639">
        <w:rPr>
          <w:szCs w:val="26"/>
        </w:rPr>
        <w:t xml:space="preserve">Москвы от 09.07.2008 №33 «О транспортном налоге»; </w:t>
      </w:r>
    </w:p>
    <w:p w:rsidR="009C2D28" w:rsidRPr="00405639" w:rsidRDefault="009C2D28" w:rsidP="009C2D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- по земельному налогу: главой 31 НК РФ и Законом г. Москвы от 24.11.2004 №74 «О земельном налоге»;</w:t>
      </w:r>
    </w:p>
    <w:p w:rsidR="009C2D28" w:rsidRPr="00405639" w:rsidRDefault="009C2D28" w:rsidP="009C2D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- по налогу на имущество физических лиц: главой 32 НК РФ и Законом г.</w:t>
      </w:r>
      <w:r>
        <w:rPr>
          <w:szCs w:val="26"/>
        </w:rPr>
        <w:t xml:space="preserve"> </w:t>
      </w:r>
      <w:r w:rsidRPr="00405639">
        <w:rPr>
          <w:szCs w:val="26"/>
        </w:rPr>
        <w:t>Москвы от 19.11.2014 №51 «О налоге на имущество физических лиц».</w:t>
      </w:r>
    </w:p>
    <w:p w:rsidR="001A4D0D" w:rsidRDefault="009C2D28" w:rsidP="009C2D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на сайте ФНС России (</w:t>
      </w:r>
      <w:hyperlink r:id="rId4" w:history="1">
        <w:r w:rsidRPr="00405639">
          <w:rPr>
            <w:rStyle w:val="a3"/>
            <w:szCs w:val="26"/>
          </w:rPr>
          <w:t>https://www.nalog.ru/rn77/service/tax/</w:t>
        </w:r>
      </w:hyperlink>
      <w:r w:rsidRPr="00405639">
        <w:rPr>
          <w:szCs w:val="26"/>
        </w:rPr>
        <w:t>)</w:t>
      </w:r>
      <w:r w:rsidR="001A4D0D">
        <w:rPr>
          <w:szCs w:val="26"/>
        </w:rPr>
        <w:t>.</w:t>
      </w:r>
      <w:r w:rsidRPr="00405639">
        <w:rPr>
          <w:szCs w:val="26"/>
        </w:rPr>
        <w:t xml:space="preserve"> </w:t>
      </w:r>
    </w:p>
    <w:p w:rsidR="009C2D28" w:rsidRPr="00405639" w:rsidRDefault="009C2D28" w:rsidP="009C2D28">
      <w:pPr>
        <w:autoSpaceDE w:val="0"/>
        <w:autoSpaceDN w:val="0"/>
        <w:adjustRightInd w:val="0"/>
        <w:ind w:firstLine="708"/>
        <w:jc w:val="both"/>
        <w:rPr>
          <w:szCs w:val="26"/>
        </w:rPr>
      </w:pPr>
      <w:bookmarkStart w:id="0" w:name="_GoBack"/>
      <w:bookmarkEnd w:id="0"/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>и г. Москвы работают по вторникам и четвергам до 20.00.</w:t>
      </w:r>
    </w:p>
    <w:p w:rsidR="00235B77" w:rsidRDefault="00235B77" w:rsidP="00235B77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</w:p>
    <w:p w:rsidR="009C2D28" w:rsidRPr="00405639" w:rsidRDefault="009C2D28" w:rsidP="009C2D28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9C2D28" w:rsidRDefault="009C2D28" w:rsidP="009C2D28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D28"/>
    <w:rsid w:val="001A4D0D"/>
    <w:rsid w:val="00235B77"/>
    <w:rsid w:val="005A2949"/>
    <w:rsid w:val="005D7A5D"/>
    <w:rsid w:val="009C2D28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52639-705C-4698-955E-7F166A98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D2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C2D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ru/rn77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3</cp:revision>
  <dcterms:created xsi:type="dcterms:W3CDTF">2026-09-23T13:34:00Z</dcterms:created>
  <dcterms:modified xsi:type="dcterms:W3CDTF">2026-09-25T13:24:00Z</dcterms:modified>
</cp:coreProperties>
</file>